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2B" w:rsidRDefault="0057202B" w:rsidP="00BB495F">
      <w:pPr>
        <w:spacing w:before="100" w:beforeAutospacing="1" w:after="100" w:afterAutospacing="1"/>
        <w:jc w:val="center"/>
        <w:outlineLvl w:val="1"/>
        <w:rPr>
          <w:b/>
          <w:bCs/>
          <w:sz w:val="28"/>
          <w:szCs w:val="36"/>
        </w:rPr>
      </w:pPr>
      <w:r w:rsidRPr="0057202B">
        <w:rPr>
          <w:b/>
          <w:bCs/>
          <w:sz w:val="28"/>
          <w:szCs w:val="36"/>
        </w:rPr>
        <w:t>Kurswahlen Anleitung</w:t>
      </w:r>
    </w:p>
    <w:p w:rsidR="00CF52DE" w:rsidRPr="0057202B" w:rsidRDefault="00CF52DE" w:rsidP="00BB495F">
      <w:pPr>
        <w:spacing w:before="100" w:beforeAutospacing="1" w:after="100" w:afterAutospacing="1"/>
        <w:jc w:val="center"/>
        <w:outlineLvl w:val="1"/>
        <w:rPr>
          <w:b/>
          <w:bCs/>
          <w:sz w:val="28"/>
          <w:szCs w:val="36"/>
        </w:rPr>
      </w:pPr>
    </w:p>
    <w:p w:rsidR="0057202B" w:rsidRPr="0057202B" w:rsidRDefault="0057202B" w:rsidP="0057202B">
      <w:pPr>
        <w:numPr>
          <w:ilvl w:val="0"/>
          <w:numId w:val="1"/>
        </w:numPr>
        <w:spacing w:before="100" w:beforeAutospacing="1" w:after="100" w:afterAutospacing="1"/>
        <w:rPr>
          <w:sz w:val="22"/>
          <w:szCs w:val="24"/>
        </w:rPr>
      </w:pPr>
      <w:r w:rsidRPr="0057202B">
        <w:rPr>
          <w:sz w:val="22"/>
          <w:szCs w:val="24"/>
        </w:rPr>
        <w:t xml:space="preserve">Anmeldung </w:t>
      </w:r>
      <w:hyperlink r:id="rId5" w:history="1">
        <w:r w:rsidRPr="00BB495F">
          <w:rPr>
            <w:b/>
            <w:bCs/>
            <w:color w:val="0000FF"/>
            <w:sz w:val="22"/>
            <w:szCs w:val="24"/>
            <w:u w:val="single"/>
          </w:rPr>
          <w:t>hier</w:t>
        </w:r>
      </w:hyperlink>
      <w:r w:rsidRPr="0057202B">
        <w:rPr>
          <w:sz w:val="22"/>
          <w:szCs w:val="24"/>
        </w:rPr>
        <w:t>.</w:t>
      </w:r>
    </w:p>
    <w:p w:rsidR="0057202B" w:rsidRPr="0057202B" w:rsidRDefault="0057202B" w:rsidP="0057202B">
      <w:pPr>
        <w:numPr>
          <w:ilvl w:val="0"/>
          <w:numId w:val="1"/>
        </w:numPr>
        <w:spacing w:before="100" w:beforeAutospacing="1" w:after="100" w:afterAutospacing="1"/>
        <w:rPr>
          <w:sz w:val="22"/>
          <w:szCs w:val="24"/>
        </w:rPr>
      </w:pPr>
      <w:r w:rsidRPr="00BB495F">
        <w:rPr>
          <w:sz w:val="22"/>
          <w:szCs w:val="24"/>
        </w:rPr>
        <w:t xml:space="preserve">Die </w:t>
      </w:r>
      <w:r w:rsidRPr="0057202B">
        <w:rPr>
          <w:sz w:val="22"/>
          <w:szCs w:val="24"/>
        </w:rPr>
        <w:t xml:space="preserve">Tutoren der </w:t>
      </w:r>
      <w:r w:rsidR="00BB495F">
        <w:rPr>
          <w:sz w:val="22"/>
          <w:szCs w:val="24"/>
        </w:rPr>
        <w:t>Q2</w:t>
      </w:r>
      <w:r w:rsidRPr="0057202B">
        <w:rPr>
          <w:sz w:val="22"/>
          <w:szCs w:val="24"/>
        </w:rPr>
        <w:t xml:space="preserve"> </w:t>
      </w:r>
      <w:r w:rsidRPr="00BB495F">
        <w:rPr>
          <w:sz w:val="22"/>
          <w:szCs w:val="24"/>
        </w:rPr>
        <w:t xml:space="preserve">verteilen </w:t>
      </w:r>
      <w:r w:rsidRPr="0057202B">
        <w:rPr>
          <w:sz w:val="22"/>
          <w:szCs w:val="24"/>
        </w:rPr>
        <w:t>d</w:t>
      </w:r>
      <w:r w:rsidRPr="00BB495F">
        <w:rPr>
          <w:sz w:val="22"/>
          <w:szCs w:val="24"/>
        </w:rPr>
        <w:t>ie Log-In-Daten an ihre Schülerinnen und Schüler</w:t>
      </w:r>
      <w:r w:rsidRPr="0057202B">
        <w:rPr>
          <w:sz w:val="22"/>
          <w:szCs w:val="24"/>
        </w:rPr>
        <w:t>.</w:t>
      </w:r>
      <w:r w:rsidR="00281D85" w:rsidRPr="00BB495F">
        <w:rPr>
          <w:sz w:val="22"/>
          <w:szCs w:val="24"/>
        </w:rPr>
        <w:t xml:space="preserve"> Am Tag nach der Gesamtkonferenz (1</w:t>
      </w:r>
      <w:r w:rsidR="00F74A8F">
        <w:rPr>
          <w:sz w:val="22"/>
          <w:szCs w:val="24"/>
        </w:rPr>
        <w:t>7</w:t>
      </w:r>
      <w:r w:rsidR="00281D85" w:rsidRPr="00BB495F">
        <w:rPr>
          <w:sz w:val="22"/>
          <w:szCs w:val="24"/>
        </w:rPr>
        <w:t xml:space="preserve">.6.) wird der Zugang freigeschaltet. </w:t>
      </w:r>
    </w:p>
    <w:p w:rsidR="0057202B" w:rsidRPr="0057202B" w:rsidRDefault="0057202B" w:rsidP="0057202B">
      <w:pPr>
        <w:numPr>
          <w:ilvl w:val="0"/>
          <w:numId w:val="1"/>
        </w:numPr>
        <w:spacing w:before="100" w:beforeAutospacing="1" w:after="100" w:afterAutospacing="1"/>
        <w:rPr>
          <w:sz w:val="22"/>
          <w:szCs w:val="24"/>
        </w:rPr>
      </w:pPr>
      <w:r w:rsidRPr="00BB495F">
        <w:rPr>
          <w:b/>
          <w:bCs/>
          <w:sz w:val="22"/>
          <w:szCs w:val="24"/>
        </w:rPr>
        <w:t>Wichtig:</w:t>
      </w:r>
      <w:r w:rsidRPr="0057202B">
        <w:rPr>
          <w:sz w:val="22"/>
          <w:szCs w:val="24"/>
        </w:rPr>
        <w:t xml:space="preserve"> Passwort aus Sicherheitsgründen nach der Erstanmeldung</w:t>
      </w:r>
      <w:r w:rsidRPr="00BB495F">
        <w:rPr>
          <w:sz w:val="22"/>
          <w:szCs w:val="24"/>
        </w:rPr>
        <w:t xml:space="preserve"> ändern!</w:t>
      </w:r>
    </w:p>
    <w:p w:rsidR="00886F16" w:rsidRDefault="0057202B" w:rsidP="00886F16">
      <w:pPr>
        <w:numPr>
          <w:ilvl w:val="0"/>
          <w:numId w:val="1"/>
        </w:numPr>
        <w:spacing w:before="100" w:beforeAutospacing="1" w:after="100" w:afterAutospacing="1"/>
        <w:rPr>
          <w:sz w:val="22"/>
          <w:szCs w:val="24"/>
        </w:rPr>
      </w:pPr>
      <w:r w:rsidRPr="0057202B">
        <w:rPr>
          <w:sz w:val="22"/>
          <w:szCs w:val="24"/>
        </w:rPr>
        <w:t>Um Informationen zum Wahlprogramm (z.B. Beginn und Ende der Freischaltung) zu erhalten, ist die Angabe einer E-Mail-Adresse nötig.</w:t>
      </w:r>
    </w:p>
    <w:p w:rsidR="00886F16" w:rsidRPr="00886F16" w:rsidRDefault="00886F16" w:rsidP="00886F16">
      <w:pPr>
        <w:numPr>
          <w:ilvl w:val="0"/>
          <w:numId w:val="1"/>
        </w:numPr>
        <w:spacing w:before="100" w:beforeAutospacing="1" w:after="100" w:afterAutospacing="1"/>
        <w:rPr>
          <w:sz w:val="22"/>
          <w:szCs w:val="24"/>
        </w:rPr>
      </w:pPr>
      <w:r w:rsidRPr="00886F16">
        <w:rPr>
          <w:sz w:val="22"/>
          <w:szCs w:val="24"/>
        </w:rPr>
        <w:t xml:space="preserve">Die Kurswahl erfolgt in 2 Schritten: Kurswahl </w:t>
      </w:r>
      <w:r>
        <w:rPr>
          <w:sz w:val="22"/>
          <w:szCs w:val="24"/>
        </w:rPr>
        <w:t xml:space="preserve">(17.-22.6.) </w:t>
      </w:r>
      <w:r w:rsidRPr="00886F16">
        <w:rPr>
          <w:sz w:val="22"/>
          <w:szCs w:val="24"/>
        </w:rPr>
        <w:t>und Erst- und Zweitwahl</w:t>
      </w:r>
      <w:r>
        <w:rPr>
          <w:sz w:val="22"/>
          <w:szCs w:val="24"/>
        </w:rPr>
        <w:t xml:space="preserve"> (23.-26.6)</w:t>
      </w:r>
      <w:r w:rsidRPr="00886F16">
        <w:rPr>
          <w:sz w:val="22"/>
          <w:szCs w:val="24"/>
        </w:rPr>
        <w:t xml:space="preserve">. </w:t>
      </w:r>
      <w:r w:rsidRPr="00886F16">
        <w:rPr>
          <w:bCs/>
          <w:sz w:val="22"/>
          <w:szCs w:val="24"/>
        </w:rPr>
        <w:t>Beachten Sie unbedingt d</w:t>
      </w:r>
      <w:r>
        <w:rPr>
          <w:bCs/>
          <w:sz w:val="22"/>
          <w:szCs w:val="24"/>
        </w:rPr>
        <w:t>i</w:t>
      </w:r>
      <w:r w:rsidRPr="00886F16">
        <w:rPr>
          <w:bCs/>
          <w:sz w:val="22"/>
          <w:szCs w:val="24"/>
        </w:rPr>
        <w:t>e Wahlzeitr</w:t>
      </w:r>
      <w:r>
        <w:rPr>
          <w:bCs/>
          <w:sz w:val="22"/>
          <w:szCs w:val="24"/>
        </w:rPr>
        <w:t>ä</w:t>
      </w:r>
      <w:r w:rsidRPr="00886F16">
        <w:rPr>
          <w:bCs/>
          <w:sz w:val="22"/>
          <w:szCs w:val="24"/>
        </w:rPr>
        <w:t>um</w:t>
      </w:r>
      <w:r>
        <w:rPr>
          <w:bCs/>
          <w:sz w:val="22"/>
          <w:szCs w:val="24"/>
        </w:rPr>
        <w:t>e</w:t>
      </w:r>
      <w:r w:rsidRPr="00886F16">
        <w:rPr>
          <w:bCs/>
          <w:sz w:val="22"/>
          <w:szCs w:val="24"/>
        </w:rPr>
        <w:t xml:space="preserve">! Bis zum Ende des </w:t>
      </w:r>
      <w:r>
        <w:rPr>
          <w:bCs/>
          <w:sz w:val="22"/>
          <w:szCs w:val="24"/>
        </w:rPr>
        <w:t xml:space="preserve">ersten </w:t>
      </w:r>
      <w:r w:rsidRPr="00886F16">
        <w:rPr>
          <w:bCs/>
          <w:sz w:val="22"/>
          <w:szCs w:val="24"/>
        </w:rPr>
        <w:t>Zeitraums können Sie sich jederzeit wieder einloggen und Ihre Wahl verändern</w:t>
      </w:r>
      <w:r w:rsidRPr="00290C51">
        <w:rPr>
          <w:bCs/>
          <w:sz w:val="22"/>
          <w:szCs w:val="24"/>
        </w:rPr>
        <w:t xml:space="preserve">. </w:t>
      </w:r>
      <w:r w:rsidRPr="00290C51">
        <w:rPr>
          <w:sz w:val="22"/>
        </w:rPr>
        <w:t>Ab 23.6.</w:t>
      </w:r>
      <w:r w:rsidR="00290C51">
        <w:rPr>
          <w:sz w:val="22"/>
        </w:rPr>
        <w:t xml:space="preserve"> </w:t>
      </w:r>
      <w:r w:rsidRPr="00886F16">
        <w:rPr>
          <w:bCs/>
          <w:sz w:val="22"/>
          <w:szCs w:val="24"/>
        </w:rPr>
        <w:t xml:space="preserve">können Sie nur noch die Prioritäten ändern, nicht mehr die Kursbelegung! </w:t>
      </w:r>
      <w:r w:rsidR="00290C51">
        <w:rPr>
          <w:bCs/>
          <w:sz w:val="22"/>
          <w:szCs w:val="24"/>
        </w:rPr>
        <w:t xml:space="preserve">Die </w:t>
      </w:r>
      <w:r w:rsidR="001553F4">
        <w:rPr>
          <w:bCs/>
          <w:sz w:val="22"/>
          <w:szCs w:val="24"/>
        </w:rPr>
        <w:t>Zugangs</w:t>
      </w:r>
      <w:r w:rsidR="00290C51">
        <w:rPr>
          <w:bCs/>
          <w:sz w:val="22"/>
          <w:szCs w:val="24"/>
        </w:rPr>
        <w:t xml:space="preserve">daten bleiben die gleichen. </w:t>
      </w:r>
    </w:p>
    <w:p w:rsidR="0057202B" w:rsidRPr="00886F16" w:rsidRDefault="00886F16" w:rsidP="001553F4">
      <w:pPr>
        <w:spacing w:after="120"/>
        <w:rPr>
          <w:b/>
          <w:bCs/>
          <w:color w:val="000000" w:themeColor="text1"/>
          <w:sz w:val="22"/>
          <w:szCs w:val="24"/>
        </w:rPr>
      </w:pPr>
      <w:r>
        <w:rPr>
          <w:b/>
          <w:bCs/>
          <w:color w:val="000000" w:themeColor="text1"/>
          <w:sz w:val="22"/>
          <w:szCs w:val="24"/>
          <w:u w:val="single"/>
        </w:rPr>
        <w:t>1.</w:t>
      </w:r>
      <w:r w:rsidRPr="00886F16">
        <w:rPr>
          <w:b/>
          <w:bCs/>
          <w:color w:val="000000" w:themeColor="text1"/>
          <w:sz w:val="22"/>
          <w:szCs w:val="24"/>
          <w:u w:val="single"/>
        </w:rPr>
        <w:t xml:space="preserve"> </w:t>
      </w:r>
      <w:r w:rsidR="00E32E92" w:rsidRPr="00886F16">
        <w:rPr>
          <w:b/>
          <w:bCs/>
          <w:color w:val="000000" w:themeColor="text1"/>
          <w:sz w:val="22"/>
          <w:szCs w:val="24"/>
          <w:u w:val="single"/>
        </w:rPr>
        <w:t>Kurs</w:t>
      </w:r>
      <w:r w:rsidR="0057202B" w:rsidRPr="00886F16">
        <w:rPr>
          <w:b/>
          <w:bCs/>
          <w:color w:val="000000" w:themeColor="text1"/>
          <w:sz w:val="22"/>
          <w:szCs w:val="24"/>
          <w:u w:val="single"/>
        </w:rPr>
        <w:t>wahlen</w:t>
      </w:r>
      <w:r w:rsidR="0057202B" w:rsidRPr="00886F16">
        <w:rPr>
          <w:b/>
          <w:bCs/>
          <w:color w:val="000000" w:themeColor="text1"/>
          <w:sz w:val="22"/>
          <w:szCs w:val="24"/>
        </w:rPr>
        <w:t xml:space="preserve"> </w:t>
      </w:r>
      <w:r w:rsidR="00356DC8" w:rsidRPr="00886F16">
        <w:rPr>
          <w:b/>
          <w:bCs/>
          <w:color w:val="000000" w:themeColor="text1"/>
          <w:sz w:val="22"/>
          <w:szCs w:val="24"/>
        </w:rPr>
        <w:t>(17. – 22.</w:t>
      </w:r>
      <w:r w:rsidR="00FA2B06" w:rsidRPr="00886F16">
        <w:rPr>
          <w:b/>
          <w:bCs/>
          <w:color w:val="000000" w:themeColor="text1"/>
          <w:sz w:val="22"/>
          <w:szCs w:val="24"/>
        </w:rPr>
        <w:t xml:space="preserve"> </w:t>
      </w:r>
      <w:r w:rsidR="00356DC8" w:rsidRPr="00886F16">
        <w:rPr>
          <w:b/>
          <w:bCs/>
          <w:color w:val="000000" w:themeColor="text1"/>
          <w:sz w:val="22"/>
          <w:szCs w:val="24"/>
        </w:rPr>
        <w:t>6.</w:t>
      </w:r>
      <w:r>
        <w:rPr>
          <w:b/>
          <w:bCs/>
          <w:color w:val="000000" w:themeColor="text1"/>
          <w:sz w:val="22"/>
          <w:szCs w:val="24"/>
        </w:rPr>
        <w:t>, 12 Uhr</w:t>
      </w:r>
      <w:r w:rsidR="00356DC8" w:rsidRPr="00886F16">
        <w:rPr>
          <w:b/>
          <w:bCs/>
          <w:color w:val="000000" w:themeColor="text1"/>
          <w:sz w:val="22"/>
          <w:szCs w:val="24"/>
        </w:rPr>
        <w:t>)</w:t>
      </w:r>
    </w:p>
    <w:p w:rsidR="0057202B" w:rsidRPr="0057202B" w:rsidRDefault="0057202B" w:rsidP="001553F4">
      <w:pPr>
        <w:spacing w:after="120"/>
        <w:rPr>
          <w:sz w:val="22"/>
          <w:szCs w:val="24"/>
        </w:rPr>
      </w:pPr>
      <w:r w:rsidRPr="0057202B">
        <w:rPr>
          <w:sz w:val="22"/>
          <w:szCs w:val="24"/>
        </w:rPr>
        <w:t>Wähle</w:t>
      </w:r>
      <w:r w:rsidR="00FA2B06" w:rsidRPr="00BB495F">
        <w:rPr>
          <w:sz w:val="22"/>
          <w:szCs w:val="24"/>
        </w:rPr>
        <w:t>n Sie</w:t>
      </w:r>
      <w:r w:rsidRPr="0057202B">
        <w:rPr>
          <w:sz w:val="22"/>
          <w:szCs w:val="24"/>
        </w:rPr>
        <w:t xml:space="preserve"> den Link </w:t>
      </w:r>
      <w:r w:rsidRPr="00BB495F">
        <w:rPr>
          <w:b/>
          <w:bCs/>
          <w:color w:val="4472C4" w:themeColor="accent5"/>
          <w:sz w:val="22"/>
          <w:szCs w:val="24"/>
        </w:rPr>
        <w:t>Kurse wählen oder Wahl ändern</w:t>
      </w:r>
      <w:r w:rsidRPr="0057202B">
        <w:rPr>
          <w:sz w:val="22"/>
          <w:szCs w:val="24"/>
        </w:rPr>
        <w:t>.</w:t>
      </w:r>
    </w:p>
    <w:p w:rsidR="0057202B" w:rsidRPr="0057202B" w:rsidRDefault="0057202B" w:rsidP="001553F4">
      <w:pPr>
        <w:spacing w:after="120"/>
        <w:rPr>
          <w:sz w:val="22"/>
          <w:szCs w:val="24"/>
        </w:rPr>
      </w:pPr>
      <w:r w:rsidRPr="0057202B">
        <w:rPr>
          <w:sz w:val="22"/>
          <w:szCs w:val="24"/>
        </w:rPr>
        <w:t xml:space="preserve">Mit der </w:t>
      </w:r>
      <w:r w:rsidR="00BB495F">
        <w:rPr>
          <w:sz w:val="22"/>
          <w:szCs w:val="24"/>
        </w:rPr>
        <w:t>Kurs</w:t>
      </w:r>
      <w:r w:rsidR="00BB495F" w:rsidRPr="0057202B">
        <w:rPr>
          <w:sz w:val="22"/>
          <w:szCs w:val="24"/>
        </w:rPr>
        <w:t>wahl</w:t>
      </w:r>
      <w:r w:rsidRPr="0057202B">
        <w:rPr>
          <w:sz w:val="22"/>
          <w:szCs w:val="24"/>
        </w:rPr>
        <w:t xml:space="preserve"> </w:t>
      </w:r>
      <w:r w:rsidRPr="00BB495F">
        <w:rPr>
          <w:sz w:val="22"/>
          <w:szCs w:val="24"/>
        </w:rPr>
        <w:t xml:space="preserve">werden </w:t>
      </w:r>
      <w:r w:rsidRPr="0057202B">
        <w:rPr>
          <w:sz w:val="22"/>
          <w:szCs w:val="24"/>
        </w:rPr>
        <w:t>die Leistungs- und Grundkurse</w:t>
      </w:r>
      <w:r w:rsidRPr="00BB495F">
        <w:rPr>
          <w:sz w:val="22"/>
          <w:szCs w:val="24"/>
        </w:rPr>
        <w:t xml:space="preserve"> sowie </w:t>
      </w:r>
      <w:r w:rsidRPr="0057202B">
        <w:rPr>
          <w:sz w:val="22"/>
          <w:szCs w:val="24"/>
        </w:rPr>
        <w:t>der individuelle Stundenplan festgelegt</w:t>
      </w:r>
      <w:r w:rsidRPr="00BB495F">
        <w:rPr>
          <w:sz w:val="22"/>
          <w:szCs w:val="24"/>
        </w:rPr>
        <w:t>. Dazu bitte den Bänderplan berücksichtigen!</w:t>
      </w:r>
      <w:r w:rsidRPr="0057202B">
        <w:rPr>
          <w:sz w:val="22"/>
          <w:szCs w:val="24"/>
        </w:rPr>
        <w:t xml:space="preserve"> </w:t>
      </w:r>
      <w:r w:rsidR="00EE5D48">
        <w:rPr>
          <w:sz w:val="22"/>
          <w:szCs w:val="24"/>
        </w:rPr>
        <w:t>Bei Weiterbelegung der Kurse in Q2 wird größtmögliche Kontinuität angestrebt.</w:t>
      </w:r>
    </w:p>
    <w:p w:rsidR="003161F4" w:rsidRPr="00BB495F" w:rsidRDefault="0057202B" w:rsidP="001553F4">
      <w:pPr>
        <w:spacing w:before="100" w:beforeAutospacing="1" w:after="100" w:afterAutospacing="1"/>
        <w:contextualSpacing/>
        <w:rPr>
          <w:color w:val="FF0000"/>
          <w:sz w:val="22"/>
          <w:szCs w:val="24"/>
        </w:rPr>
      </w:pPr>
      <w:r w:rsidRPr="0057202B">
        <w:rPr>
          <w:sz w:val="22"/>
          <w:szCs w:val="24"/>
        </w:rPr>
        <w:t>Die Farben auf dem elektronischen Wahlzettel haben dabei folgende Bedeutung:</w:t>
      </w:r>
      <w:r w:rsidRPr="0057202B">
        <w:rPr>
          <w:sz w:val="22"/>
          <w:szCs w:val="24"/>
        </w:rPr>
        <w:br/>
      </w:r>
      <w:r w:rsidRPr="0057202B">
        <w:rPr>
          <w:color w:val="008000"/>
          <w:sz w:val="22"/>
          <w:szCs w:val="24"/>
        </w:rPr>
        <w:t>grün: Dieser Kurs ist angewählt.</w:t>
      </w:r>
      <w:r w:rsidRPr="0057202B">
        <w:rPr>
          <w:sz w:val="22"/>
          <w:szCs w:val="24"/>
        </w:rPr>
        <w:br/>
      </w:r>
      <w:r w:rsidRPr="0057202B">
        <w:rPr>
          <w:color w:val="0000FF"/>
          <w:sz w:val="22"/>
          <w:szCs w:val="24"/>
        </w:rPr>
        <w:t>blau: Dieser Kurs kann noch zusätzlich angewählt werden.</w:t>
      </w:r>
      <w:r w:rsidRPr="0057202B">
        <w:rPr>
          <w:sz w:val="22"/>
          <w:szCs w:val="24"/>
        </w:rPr>
        <w:br/>
      </w:r>
      <w:r w:rsidRPr="0057202B">
        <w:rPr>
          <w:color w:val="FF0000"/>
          <w:sz w:val="22"/>
          <w:szCs w:val="24"/>
        </w:rPr>
        <w:t>rot:   Dieser Kurs ist nach den Belegregeln nicht anwählbar.</w:t>
      </w:r>
    </w:p>
    <w:p w:rsidR="00356DC8" w:rsidRPr="00BB495F" w:rsidRDefault="003161F4" w:rsidP="001553F4">
      <w:pPr>
        <w:spacing w:after="120"/>
        <w:rPr>
          <w:color w:val="000000" w:themeColor="text1"/>
          <w:sz w:val="22"/>
          <w:szCs w:val="24"/>
        </w:rPr>
      </w:pPr>
      <w:r w:rsidRPr="00BB495F">
        <w:rPr>
          <w:color w:val="000000" w:themeColor="text1"/>
          <w:sz w:val="22"/>
          <w:szCs w:val="24"/>
        </w:rPr>
        <w:t>Ein gewähltes Fach (grün im Band) kann in einem anderen Band nicht noch</w:t>
      </w:r>
      <w:r w:rsidR="00356DC8" w:rsidRPr="00BB495F">
        <w:rPr>
          <w:color w:val="000000" w:themeColor="text1"/>
          <w:sz w:val="22"/>
          <w:szCs w:val="24"/>
        </w:rPr>
        <w:t xml:space="preserve"> </w:t>
      </w:r>
      <w:r w:rsidRPr="00BB495F">
        <w:rPr>
          <w:color w:val="000000" w:themeColor="text1"/>
          <w:sz w:val="22"/>
          <w:szCs w:val="24"/>
        </w:rPr>
        <w:t xml:space="preserve">einmal gewählt werden. Bei Umentscheidungen also bitte erst das Fach im ursprünglichen Band deaktivieren (erneut anklicken)!  </w:t>
      </w:r>
    </w:p>
    <w:p w:rsidR="00356DC8" w:rsidRPr="0057202B" w:rsidRDefault="00356DC8" w:rsidP="001553F4">
      <w:pPr>
        <w:spacing w:after="120"/>
        <w:rPr>
          <w:sz w:val="22"/>
          <w:szCs w:val="24"/>
        </w:rPr>
      </w:pPr>
      <w:r w:rsidRPr="00BB495F">
        <w:rPr>
          <w:b/>
          <w:bCs/>
          <w:sz w:val="22"/>
          <w:szCs w:val="24"/>
        </w:rPr>
        <w:t>Eine Druckoption steht nach der Wahl zur Verfügung!</w:t>
      </w:r>
    </w:p>
    <w:p w:rsidR="00356DC8" w:rsidRDefault="00356DC8" w:rsidP="001553F4">
      <w:pPr>
        <w:spacing w:after="120"/>
        <w:rPr>
          <w:color w:val="000000" w:themeColor="text1"/>
          <w:sz w:val="22"/>
          <w:szCs w:val="24"/>
        </w:rPr>
      </w:pPr>
      <w:r w:rsidRPr="00BB495F">
        <w:rPr>
          <w:b/>
          <w:color w:val="000000" w:themeColor="text1"/>
          <w:sz w:val="22"/>
          <w:szCs w:val="24"/>
        </w:rPr>
        <w:t xml:space="preserve">Die Kurswahl wird am </w:t>
      </w:r>
      <w:r w:rsidRPr="00BB495F">
        <w:rPr>
          <w:b/>
          <w:color w:val="000000" w:themeColor="text1"/>
          <w:sz w:val="22"/>
          <w:szCs w:val="24"/>
          <w:u w:val="single"/>
        </w:rPr>
        <w:t>22.6. um 12 Uhr</w:t>
      </w:r>
      <w:r w:rsidRPr="00BB495F">
        <w:rPr>
          <w:b/>
          <w:color w:val="000000" w:themeColor="text1"/>
          <w:sz w:val="22"/>
          <w:szCs w:val="24"/>
        </w:rPr>
        <w:t xml:space="preserve"> geschlossen</w:t>
      </w:r>
      <w:r w:rsidRPr="00BB495F">
        <w:rPr>
          <w:color w:val="000000" w:themeColor="text1"/>
          <w:sz w:val="22"/>
          <w:szCs w:val="24"/>
        </w:rPr>
        <w:t xml:space="preserve">. Danach ist keine Korrektur bei der Onlinewahl mehr möglich. Kurstausch mit 1:1 Tauschpartner ist i.d.R. in der ersten Unterrichtswoche des neuen Schuljahres möglich. </w:t>
      </w:r>
    </w:p>
    <w:p w:rsidR="00610735" w:rsidRPr="0057202B" w:rsidRDefault="00610735" w:rsidP="001553F4">
      <w:pPr>
        <w:spacing w:after="120"/>
        <w:rPr>
          <w:color w:val="000000" w:themeColor="text1"/>
          <w:sz w:val="22"/>
          <w:szCs w:val="24"/>
        </w:rPr>
      </w:pPr>
    </w:p>
    <w:p w:rsidR="00886F16" w:rsidRPr="00886F16" w:rsidRDefault="00886F16" w:rsidP="001553F4">
      <w:pPr>
        <w:spacing w:after="120"/>
        <w:rPr>
          <w:b/>
          <w:sz w:val="22"/>
          <w:u w:val="single"/>
        </w:rPr>
      </w:pPr>
      <w:r w:rsidRPr="00886F16">
        <w:rPr>
          <w:b/>
          <w:sz w:val="22"/>
          <w:u w:val="single"/>
        </w:rPr>
        <w:t xml:space="preserve">2. </w:t>
      </w:r>
      <w:r w:rsidRPr="00886F16">
        <w:rPr>
          <w:b/>
          <w:sz w:val="22"/>
          <w:u w:val="single"/>
        </w:rPr>
        <w:t>Erst- und Zweitwahl</w:t>
      </w:r>
      <w:r w:rsidRPr="00886F16">
        <w:rPr>
          <w:b/>
          <w:sz w:val="22"/>
          <w:u w:val="single"/>
        </w:rPr>
        <w:t xml:space="preserve"> </w:t>
      </w:r>
      <w:r>
        <w:rPr>
          <w:b/>
          <w:sz w:val="22"/>
          <w:u w:val="single"/>
        </w:rPr>
        <w:t>(</w:t>
      </w:r>
      <w:r w:rsidRPr="00EE5D48">
        <w:rPr>
          <w:b/>
          <w:sz w:val="22"/>
          <w:u w:val="single"/>
        </w:rPr>
        <w:t>23.6.</w:t>
      </w:r>
      <w:r w:rsidRPr="00EE5D48">
        <w:rPr>
          <w:sz w:val="22"/>
          <w:u w:val="single"/>
        </w:rPr>
        <w:t xml:space="preserve"> </w:t>
      </w:r>
      <w:r>
        <w:rPr>
          <w:sz w:val="22"/>
          <w:u w:val="single"/>
        </w:rPr>
        <w:t>-</w:t>
      </w:r>
      <w:r w:rsidRPr="00EE5D48">
        <w:rPr>
          <w:b/>
          <w:sz w:val="22"/>
          <w:u w:val="single"/>
        </w:rPr>
        <w:t xml:space="preserve"> 26.6.</w:t>
      </w:r>
      <w:r>
        <w:rPr>
          <w:b/>
          <w:sz w:val="22"/>
          <w:u w:val="single"/>
        </w:rPr>
        <w:t xml:space="preserve">, </w:t>
      </w:r>
      <w:r w:rsidRPr="00EE5D48">
        <w:rPr>
          <w:b/>
          <w:sz w:val="22"/>
          <w:u w:val="single"/>
        </w:rPr>
        <w:t xml:space="preserve"> 15 Uhr</w:t>
      </w:r>
      <w:r>
        <w:rPr>
          <w:b/>
          <w:sz w:val="22"/>
          <w:u w:val="single"/>
        </w:rPr>
        <w:t>)</w:t>
      </w:r>
    </w:p>
    <w:p w:rsidR="001553F4" w:rsidRDefault="00220491" w:rsidP="001553F4">
      <w:pPr>
        <w:spacing w:before="100" w:beforeAutospacing="1" w:after="120"/>
        <w:rPr>
          <w:sz w:val="22"/>
        </w:rPr>
      </w:pPr>
      <w:r w:rsidRPr="00BB495F">
        <w:rPr>
          <w:sz w:val="22"/>
        </w:rPr>
        <w:t xml:space="preserve">Stehen auf einem Band mehrere Kurse eines Fachs zur Auswahl, gibt es die Möglichkeit </w:t>
      </w:r>
      <w:r w:rsidR="003F3152" w:rsidRPr="00BB495F">
        <w:rPr>
          <w:sz w:val="22"/>
        </w:rPr>
        <w:t xml:space="preserve">die Kurse in eine Wunsch-Reihenfolge zu bringen. </w:t>
      </w:r>
    </w:p>
    <w:p w:rsidR="003F3152" w:rsidRPr="00BB495F" w:rsidRDefault="003F3152" w:rsidP="001553F4">
      <w:pPr>
        <w:spacing w:before="100" w:beforeAutospacing="1" w:after="120"/>
        <w:rPr>
          <w:sz w:val="22"/>
        </w:rPr>
      </w:pPr>
      <w:r w:rsidRPr="00BB495F">
        <w:rPr>
          <w:sz w:val="22"/>
        </w:rPr>
        <w:t xml:space="preserve">Melden Sie sich dafür erneut an und wählen </w:t>
      </w:r>
      <w:r w:rsidR="00886F16">
        <w:rPr>
          <w:sz w:val="22"/>
        </w:rPr>
        <w:t xml:space="preserve">Sie den Link </w:t>
      </w:r>
      <w:r w:rsidR="00FA2B06" w:rsidRPr="00BB495F">
        <w:rPr>
          <w:b/>
          <w:color w:val="4472C4" w:themeColor="accent5"/>
          <w:sz w:val="22"/>
        </w:rPr>
        <w:t>Lehrer wählen oder Wahl ändern.</w:t>
      </w:r>
    </w:p>
    <w:p w:rsidR="003F3152" w:rsidRPr="00BB495F" w:rsidRDefault="00FA2B06" w:rsidP="001553F4">
      <w:pPr>
        <w:spacing w:before="100" w:beforeAutospacing="1" w:after="120"/>
        <w:rPr>
          <w:sz w:val="22"/>
        </w:rPr>
      </w:pPr>
      <w:r w:rsidRPr="00BB495F">
        <w:rPr>
          <w:sz w:val="22"/>
        </w:rPr>
        <w:t xml:space="preserve">In diesen Fällen können Sie die Wünsche mit Punkten gewichten (insgesamt stehen 60 Punkte zur Verfügung). </w:t>
      </w:r>
      <w:r w:rsidR="003F3152" w:rsidRPr="00BB495F">
        <w:rPr>
          <w:sz w:val="22"/>
        </w:rPr>
        <w:t>Dabei entspricht die Erstwahl dem Kurs mit der höchsten Priorität, die Zweitwahl dem Kurs mit der zweithöchsten Priorität, usw. Das Wahlprogramm sorgt dafür, dass alle Wünsche der Schüler gerecht berücksichtigt werden.</w:t>
      </w:r>
    </w:p>
    <w:p w:rsidR="00FA2B06" w:rsidRPr="0057202B" w:rsidRDefault="00FA2B06" w:rsidP="001553F4">
      <w:pPr>
        <w:spacing w:before="100" w:beforeAutospacing="1" w:after="100" w:afterAutospacing="1"/>
        <w:contextualSpacing/>
        <w:rPr>
          <w:sz w:val="22"/>
          <w:szCs w:val="24"/>
        </w:rPr>
      </w:pPr>
      <w:r w:rsidRPr="0057202B">
        <w:rPr>
          <w:sz w:val="22"/>
          <w:szCs w:val="24"/>
        </w:rPr>
        <w:t>Abgabe der Wahlbögen:</w:t>
      </w:r>
    </w:p>
    <w:p w:rsidR="00FA2B06" w:rsidRPr="001553F4" w:rsidRDefault="00FA2B06" w:rsidP="001553F4">
      <w:pPr>
        <w:pStyle w:val="Listenabsatz"/>
        <w:numPr>
          <w:ilvl w:val="0"/>
          <w:numId w:val="8"/>
        </w:numPr>
        <w:spacing w:before="100" w:beforeAutospacing="1" w:after="100" w:afterAutospacing="1"/>
        <w:rPr>
          <w:sz w:val="22"/>
          <w:szCs w:val="24"/>
        </w:rPr>
      </w:pPr>
      <w:r w:rsidRPr="001553F4">
        <w:rPr>
          <w:sz w:val="22"/>
          <w:szCs w:val="24"/>
        </w:rPr>
        <w:t>Nach der Kurswahl drucken Sie sich Ihren Wahlbogen aus und geben ihn (ggf. von den Eltern unterschrieben) der Tutorin oder dem Tutor zurück.</w:t>
      </w:r>
    </w:p>
    <w:p w:rsidR="001553F4" w:rsidRPr="001553F4" w:rsidRDefault="001553F4" w:rsidP="001553F4">
      <w:pPr>
        <w:pStyle w:val="Listenabsatz"/>
        <w:numPr>
          <w:ilvl w:val="0"/>
          <w:numId w:val="8"/>
        </w:numPr>
        <w:spacing w:before="100" w:beforeAutospacing="1" w:after="100" w:afterAutospacing="1"/>
        <w:rPr>
          <w:sz w:val="22"/>
          <w:szCs w:val="24"/>
        </w:rPr>
      </w:pPr>
      <w:r w:rsidRPr="001553F4">
        <w:rPr>
          <w:sz w:val="22"/>
          <w:szCs w:val="24"/>
        </w:rPr>
        <w:t>Erst nach der Abgabe wird die Fachwahl rechtskräftig.</w:t>
      </w:r>
    </w:p>
    <w:p w:rsidR="0057202B" w:rsidRPr="00BB495F" w:rsidRDefault="0057202B" w:rsidP="001553F4">
      <w:pPr>
        <w:spacing w:before="100" w:beforeAutospacing="1" w:after="100" w:afterAutospacing="1"/>
        <w:contextualSpacing/>
        <w:rPr>
          <w:b/>
          <w:bCs/>
          <w:sz w:val="22"/>
          <w:szCs w:val="24"/>
        </w:rPr>
      </w:pPr>
      <w:r w:rsidRPr="00BB495F">
        <w:rPr>
          <w:b/>
          <w:bCs/>
          <w:sz w:val="22"/>
          <w:szCs w:val="24"/>
        </w:rPr>
        <w:t>Wichtig für die Sportwahl:</w:t>
      </w:r>
    </w:p>
    <w:p w:rsidR="00094E5F" w:rsidRPr="0057202B" w:rsidRDefault="00094E5F" w:rsidP="0057202B">
      <w:pPr>
        <w:spacing w:before="100" w:beforeAutospacing="1" w:after="100" w:afterAutospacing="1"/>
        <w:rPr>
          <w:sz w:val="22"/>
          <w:szCs w:val="24"/>
        </w:rPr>
      </w:pPr>
      <w:r w:rsidRPr="00BB495F">
        <w:rPr>
          <w:bCs/>
          <w:sz w:val="22"/>
          <w:szCs w:val="24"/>
        </w:rPr>
        <w:t xml:space="preserve">Wie bereits besprochen, wird der 3-stündige Kurs S5_Fh aufgelöst. Die Sportarten, die dort unterrichtet wurden, können als Prüfungssportarten im Abitur gewählt werden.  Für einen Wechsel in einen 2-Stündigen Kurs geben Sie bitte </w:t>
      </w:r>
      <w:r w:rsidR="005F6129" w:rsidRPr="00BB495F">
        <w:rPr>
          <w:bCs/>
          <w:sz w:val="22"/>
          <w:szCs w:val="24"/>
        </w:rPr>
        <w:t>den Kurs Gh oder Bh ein.</w:t>
      </w:r>
    </w:p>
    <w:p w:rsidR="00CF52DE" w:rsidRDefault="00CF52DE">
      <w:pPr>
        <w:rPr>
          <w:sz w:val="18"/>
        </w:rPr>
      </w:pPr>
    </w:p>
    <w:p w:rsidR="0046628A" w:rsidRDefault="00BB495F">
      <w:pPr>
        <w:rPr>
          <w:sz w:val="18"/>
        </w:rPr>
      </w:pPr>
      <w:r>
        <w:rPr>
          <w:sz w:val="18"/>
        </w:rPr>
        <w:t>Et, 10.6.2020</w:t>
      </w:r>
    </w:p>
    <w:p w:rsidR="001553F4" w:rsidRDefault="00F54A4C">
      <w:pPr>
        <w:rPr>
          <w:sz w:val="18"/>
        </w:rPr>
      </w:pPr>
      <w:r>
        <w:rPr>
          <w:sz w:val="18"/>
        </w:rPr>
        <w:t>(Knut.eckhardt@t-online.de)</w:t>
      </w:r>
    </w:p>
    <w:p w:rsidR="001553F4" w:rsidRDefault="001553F4">
      <w:pPr>
        <w:rPr>
          <w:sz w:val="18"/>
        </w:rPr>
      </w:pPr>
    </w:p>
    <w:p w:rsidR="001553F4" w:rsidRPr="00BB495F" w:rsidRDefault="001553F4">
      <w:pPr>
        <w:rPr>
          <w:sz w:val="18"/>
        </w:rPr>
      </w:pPr>
    </w:p>
    <w:sectPr w:rsidR="001553F4" w:rsidRPr="00BB495F" w:rsidSect="00BB495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59D"/>
    <w:multiLevelType w:val="multilevel"/>
    <w:tmpl w:val="639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93450"/>
    <w:multiLevelType w:val="hybridMultilevel"/>
    <w:tmpl w:val="50F64D54"/>
    <w:lvl w:ilvl="0" w:tplc="2E3E86C2">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922B39"/>
    <w:multiLevelType w:val="multilevel"/>
    <w:tmpl w:val="D0CE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D5200"/>
    <w:multiLevelType w:val="hybridMultilevel"/>
    <w:tmpl w:val="3AA2E44A"/>
    <w:lvl w:ilvl="0" w:tplc="75C6B9B0">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A531B8"/>
    <w:multiLevelType w:val="hybridMultilevel"/>
    <w:tmpl w:val="C3A076EA"/>
    <w:lvl w:ilvl="0" w:tplc="7FEE68F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452FDC"/>
    <w:multiLevelType w:val="multilevel"/>
    <w:tmpl w:val="A796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E7A0C"/>
    <w:multiLevelType w:val="hybridMultilevel"/>
    <w:tmpl w:val="370E7E68"/>
    <w:lvl w:ilvl="0" w:tplc="C904410E">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0B0169"/>
    <w:multiLevelType w:val="hybridMultilevel"/>
    <w:tmpl w:val="7E54E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2B"/>
    <w:rsid w:val="00094E5F"/>
    <w:rsid w:val="001553F4"/>
    <w:rsid w:val="00220491"/>
    <w:rsid w:val="00281D85"/>
    <w:rsid w:val="00290C51"/>
    <w:rsid w:val="003161F4"/>
    <w:rsid w:val="00356DC8"/>
    <w:rsid w:val="003F3152"/>
    <w:rsid w:val="00414911"/>
    <w:rsid w:val="0042366E"/>
    <w:rsid w:val="004A161C"/>
    <w:rsid w:val="00535B63"/>
    <w:rsid w:val="0057202B"/>
    <w:rsid w:val="00573672"/>
    <w:rsid w:val="005F6129"/>
    <w:rsid w:val="00610735"/>
    <w:rsid w:val="006D285A"/>
    <w:rsid w:val="0078102F"/>
    <w:rsid w:val="00856368"/>
    <w:rsid w:val="00886F16"/>
    <w:rsid w:val="00A67C75"/>
    <w:rsid w:val="00AB0EEF"/>
    <w:rsid w:val="00AE15C3"/>
    <w:rsid w:val="00B14CB9"/>
    <w:rsid w:val="00BB495F"/>
    <w:rsid w:val="00CF52DE"/>
    <w:rsid w:val="00D37144"/>
    <w:rsid w:val="00E32E92"/>
    <w:rsid w:val="00E62DB0"/>
    <w:rsid w:val="00EE5D48"/>
    <w:rsid w:val="00F54A4C"/>
    <w:rsid w:val="00F74A8F"/>
    <w:rsid w:val="00FA2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15E11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45 Light" w:eastAsia="Times New Roman" w:hAnsi="Frutiger 45 Light" w:cs="Times New Roman"/>
        <w:sz w:val="19"/>
        <w:szCs w:val="19"/>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Times New Roman" w:hAnsi="Times New Roman"/>
      <w:sz w:val="20"/>
      <w:szCs w:val="20"/>
      <w:lang w:eastAsia="de-DE"/>
    </w:rPr>
  </w:style>
  <w:style w:type="paragraph" w:styleId="berschrift2">
    <w:name w:val="heading 2"/>
    <w:basedOn w:val="Standard"/>
    <w:link w:val="berschrift2Zchn"/>
    <w:uiPriority w:val="9"/>
    <w:qFormat/>
    <w:rsid w:val="0057202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202B"/>
    <w:rPr>
      <w:rFonts w:ascii="Times New Roman" w:hAnsi="Times New Roman"/>
      <w:b/>
      <w:bCs/>
      <w:sz w:val="36"/>
      <w:szCs w:val="36"/>
      <w:lang w:eastAsia="de-DE"/>
    </w:rPr>
  </w:style>
  <w:style w:type="character" w:styleId="Link">
    <w:name w:val="Hyperlink"/>
    <w:basedOn w:val="Absatz-Standardschriftart"/>
    <w:uiPriority w:val="99"/>
    <w:semiHidden/>
    <w:unhideWhenUsed/>
    <w:rsid w:val="0057202B"/>
    <w:rPr>
      <w:color w:val="0000FF"/>
      <w:u w:val="single"/>
    </w:rPr>
  </w:style>
  <w:style w:type="character" w:styleId="Fett">
    <w:name w:val="Strong"/>
    <w:basedOn w:val="Absatz-Standardschriftart"/>
    <w:uiPriority w:val="22"/>
    <w:qFormat/>
    <w:rsid w:val="0057202B"/>
    <w:rPr>
      <w:b/>
      <w:bCs/>
    </w:rPr>
  </w:style>
  <w:style w:type="paragraph" w:styleId="StandardWeb">
    <w:name w:val="Normal (Web)"/>
    <w:basedOn w:val="Standard"/>
    <w:uiPriority w:val="99"/>
    <w:semiHidden/>
    <w:unhideWhenUsed/>
    <w:rsid w:val="0057202B"/>
    <w:pPr>
      <w:spacing w:before="100" w:beforeAutospacing="1" w:after="100" w:afterAutospacing="1"/>
    </w:pPr>
    <w:rPr>
      <w:sz w:val="24"/>
      <w:szCs w:val="24"/>
    </w:rPr>
  </w:style>
  <w:style w:type="character" w:customStyle="1" w:styleId="rlsliders-toggle-inner">
    <w:name w:val="rl_sliders-toggle-inner"/>
    <w:basedOn w:val="Absatz-Standardschriftart"/>
    <w:rsid w:val="0057202B"/>
  </w:style>
  <w:style w:type="paragraph" w:styleId="Listenabsatz">
    <w:name w:val="List Paragraph"/>
    <w:basedOn w:val="Standard"/>
    <w:uiPriority w:val="34"/>
    <w:qFormat/>
    <w:rsid w:val="0088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2170">
      <w:bodyDiv w:val="1"/>
      <w:marLeft w:val="0"/>
      <w:marRight w:val="0"/>
      <w:marTop w:val="0"/>
      <w:marBottom w:val="0"/>
      <w:divBdr>
        <w:top w:val="none" w:sz="0" w:space="0" w:color="auto"/>
        <w:left w:val="none" w:sz="0" w:space="0" w:color="auto"/>
        <w:bottom w:val="none" w:sz="0" w:space="0" w:color="auto"/>
        <w:right w:val="none" w:sz="0" w:space="0" w:color="auto"/>
      </w:divBdr>
      <w:divsChild>
        <w:div w:id="60560441">
          <w:marLeft w:val="0"/>
          <w:marRight w:val="0"/>
          <w:marTop w:val="0"/>
          <w:marBottom w:val="0"/>
          <w:divBdr>
            <w:top w:val="none" w:sz="0" w:space="0" w:color="auto"/>
            <w:left w:val="none" w:sz="0" w:space="0" w:color="auto"/>
            <w:bottom w:val="none" w:sz="0" w:space="0" w:color="auto"/>
            <w:right w:val="none" w:sz="0" w:space="0" w:color="auto"/>
          </w:divBdr>
        </w:div>
        <w:div w:id="412898906">
          <w:marLeft w:val="0"/>
          <w:marRight w:val="0"/>
          <w:marTop w:val="0"/>
          <w:marBottom w:val="0"/>
          <w:divBdr>
            <w:top w:val="none" w:sz="0" w:space="0" w:color="auto"/>
            <w:left w:val="none" w:sz="0" w:space="0" w:color="auto"/>
            <w:bottom w:val="none" w:sz="0" w:space="0" w:color="auto"/>
            <w:right w:val="none" w:sz="0" w:space="0" w:color="auto"/>
          </w:divBdr>
          <w:divsChild>
            <w:div w:id="1190676727">
              <w:marLeft w:val="0"/>
              <w:marRight w:val="0"/>
              <w:marTop w:val="0"/>
              <w:marBottom w:val="0"/>
              <w:divBdr>
                <w:top w:val="none" w:sz="0" w:space="0" w:color="auto"/>
                <w:left w:val="none" w:sz="0" w:space="0" w:color="auto"/>
                <w:bottom w:val="none" w:sz="0" w:space="0" w:color="auto"/>
                <w:right w:val="none" w:sz="0" w:space="0" w:color="auto"/>
              </w:divBdr>
              <w:divsChild>
                <w:div w:id="782455084">
                  <w:marLeft w:val="0"/>
                  <w:marRight w:val="0"/>
                  <w:marTop w:val="0"/>
                  <w:marBottom w:val="0"/>
                  <w:divBdr>
                    <w:top w:val="none" w:sz="0" w:space="0" w:color="auto"/>
                    <w:left w:val="none" w:sz="0" w:space="0" w:color="auto"/>
                    <w:bottom w:val="none" w:sz="0" w:space="0" w:color="auto"/>
                    <w:right w:val="none" w:sz="0" w:space="0" w:color="auto"/>
                  </w:divBdr>
                  <w:divsChild>
                    <w:div w:id="918515039">
                      <w:marLeft w:val="0"/>
                      <w:marRight w:val="0"/>
                      <w:marTop w:val="0"/>
                      <w:marBottom w:val="0"/>
                      <w:divBdr>
                        <w:top w:val="none" w:sz="0" w:space="0" w:color="auto"/>
                        <w:left w:val="none" w:sz="0" w:space="0" w:color="auto"/>
                        <w:bottom w:val="none" w:sz="0" w:space="0" w:color="auto"/>
                        <w:right w:val="none" w:sz="0" w:space="0" w:color="auto"/>
                      </w:divBdr>
                    </w:div>
                    <w:div w:id="1229731635">
                      <w:marLeft w:val="0"/>
                      <w:marRight w:val="0"/>
                      <w:marTop w:val="0"/>
                      <w:marBottom w:val="0"/>
                      <w:divBdr>
                        <w:top w:val="none" w:sz="0" w:space="0" w:color="auto"/>
                        <w:left w:val="none" w:sz="0" w:space="0" w:color="auto"/>
                        <w:bottom w:val="none" w:sz="0" w:space="0" w:color="auto"/>
                        <w:right w:val="none" w:sz="0" w:space="0" w:color="auto"/>
                      </w:divBdr>
                      <w:divsChild>
                        <w:div w:id="2044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691">
                  <w:marLeft w:val="0"/>
                  <w:marRight w:val="0"/>
                  <w:marTop w:val="0"/>
                  <w:marBottom w:val="0"/>
                  <w:divBdr>
                    <w:top w:val="none" w:sz="0" w:space="0" w:color="auto"/>
                    <w:left w:val="none" w:sz="0" w:space="0" w:color="auto"/>
                    <w:bottom w:val="none" w:sz="0" w:space="0" w:color="auto"/>
                    <w:right w:val="none" w:sz="0" w:space="0" w:color="auto"/>
                  </w:divBdr>
                  <w:divsChild>
                    <w:div w:id="781922891">
                      <w:marLeft w:val="0"/>
                      <w:marRight w:val="0"/>
                      <w:marTop w:val="0"/>
                      <w:marBottom w:val="0"/>
                      <w:divBdr>
                        <w:top w:val="none" w:sz="0" w:space="0" w:color="auto"/>
                        <w:left w:val="none" w:sz="0" w:space="0" w:color="auto"/>
                        <w:bottom w:val="none" w:sz="0" w:space="0" w:color="auto"/>
                        <w:right w:val="none" w:sz="0" w:space="0" w:color="auto"/>
                      </w:divBdr>
                    </w:div>
                    <w:div w:id="1704594162">
                      <w:marLeft w:val="0"/>
                      <w:marRight w:val="0"/>
                      <w:marTop w:val="0"/>
                      <w:marBottom w:val="0"/>
                      <w:divBdr>
                        <w:top w:val="none" w:sz="0" w:space="0" w:color="auto"/>
                        <w:left w:val="none" w:sz="0" w:space="0" w:color="auto"/>
                        <w:bottom w:val="none" w:sz="0" w:space="0" w:color="auto"/>
                        <w:right w:val="none" w:sz="0" w:space="0" w:color="auto"/>
                      </w:divBdr>
                      <w:divsChild>
                        <w:div w:id="2120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dsgg.kurswahl-online.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2546</Characters>
  <Application>Microsoft Macintosh Word</Application>
  <DocSecurity>0</DocSecurity>
  <Lines>21</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Kurswahlen Anleitung</vt:lpstr>
      <vt:lpstr>    </vt:lpstr>
    </vt:vector>
  </TitlesOfParts>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7</cp:revision>
  <cp:lastPrinted>2020-06-09T15:13:00Z</cp:lastPrinted>
  <dcterms:created xsi:type="dcterms:W3CDTF">2020-06-09T10:52:00Z</dcterms:created>
  <dcterms:modified xsi:type="dcterms:W3CDTF">2020-06-09T15:23:00Z</dcterms:modified>
</cp:coreProperties>
</file>